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93" w:rsidRPr="00644421" w:rsidRDefault="00644421" w:rsidP="00644421">
      <w:pPr>
        <w:autoSpaceDE w:val="0"/>
        <w:autoSpaceDN w:val="0"/>
        <w:adjustRightInd w:val="0"/>
        <w:spacing w:after="0" w:line="240" w:lineRule="auto"/>
        <w:rPr>
          <w:rFonts w:ascii="DINAlternate-Bold" w:hAnsi="DINAlternate-Bold" w:cs="DINAlternate-Bold"/>
          <w:b/>
          <w:bCs/>
          <w:color w:val="005AC0"/>
          <w:sz w:val="48"/>
          <w:szCs w:val="48"/>
          <w:u w:val="single"/>
        </w:rPr>
      </w:pPr>
      <w:bookmarkStart w:id="0" w:name="_GoBack"/>
      <w:bookmarkEnd w:id="0"/>
      <w:r w:rsidRPr="00644421">
        <w:rPr>
          <w:rFonts w:ascii="DINAlternate-Bold" w:hAnsi="DINAlternate-Bold" w:cs="DINAlternate-Bold"/>
          <w:b/>
          <w:bCs/>
          <w:color w:val="005AC0"/>
          <w:sz w:val="48"/>
          <w:szCs w:val="48"/>
          <w:u w:val="single"/>
        </w:rPr>
        <w:t xml:space="preserve">Patient information </w:t>
      </w:r>
      <w:r w:rsidR="00F97993" w:rsidRPr="00644421">
        <w:rPr>
          <w:rFonts w:ascii="DINAlternate-Bold" w:hAnsi="DINAlternate-Bold" w:cs="DINAlternate-Bold"/>
          <w:b/>
          <w:bCs/>
          <w:color w:val="005AC0"/>
          <w:sz w:val="48"/>
          <w:szCs w:val="48"/>
          <w:u w:val="single"/>
        </w:rPr>
        <w:t>Botulinum Toxin A</w:t>
      </w:r>
    </w:p>
    <w:p w:rsidR="00644421" w:rsidRDefault="00644421" w:rsidP="00F97993">
      <w:pPr>
        <w:rPr>
          <w:rFonts w:ascii="Arial Black" w:hAnsi="Arial Black"/>
          <w:b/>
          <w:bCs/>
          <w:sz w:val="24"/>
          <w:szCs w:val="24"/>
        </w:rPr>
      </w:pPr>
    </w:p>
    <w:p w:rsidR="00644421" w:rsidRPr="00644421" w:rsidRDefault="00F97993" w:rsidP="00F97993">
      <w:pPr>
        <w:rPr>
          <w:rFonts w:ascii="Arial Black" w:hAnsi="Arial Black"/>
          <w:b/>
          <w:bCs/>
          <w:color w:val="4472C4" w:themeColor="accent5"/>
          <w:sz w:val="24"/>
          <w:szCs w:val="24"/>
        </w:rPr>
      </w:pPr>
      <w:r w:rsidRPr="00644421">
        <w:rPr>
          <w:rFonts w:ascii="Arial Black" w:hAnsi="Arial Black"/>
          <w:b/>
          <w:bCs/>
          <w:color w:val="4472C4" w:themeColor="accent5"/>
          <w:sz w:val="24"/>
          <w:szCs w:val="24"/>
        </w:rPr>
        <w:t>Results from 3 days</w:t>
      </w:r>
    </w:p>
    <w:p w:rsidR="00F97993" w:rsidRPr="00644421" w:rsidRDefault="00F97993" w:rsidP="00F97993">
      <w:pPr>
        <w:rPr>
          <w:rFonts w:ascii="Arial Black" w:hAnsi="Arial Black"/>
          <w:b/>
          <w:bCs/>
          <w:color w:val="4472C4" w:themeColor="accent5"/>
          <w:sz w:val="24"/>
          <w:szCs w:val="24"/>
        </w:rPr>
      </w:pPr>
      <w:r w:rsidRPr="00644421">
        <w:rPr>
          <w:rFonts w:ascii="Arial Black" w:hAnsi="Arial Black"/>
          <w:b/>
          <w:bCs/>
          <w:color w:val="4472C4" w:themeColor="accent5"/>
          <w:sz w:val="24"/>
          <w:szCs w:val="24"/>
        </w:rPr>
        <w:t>Single treatment</w:t>
      </w:r>
    </w:p>
    <w:p w:rsidR="00F97993" w:rsidRPr="00644421" w:rsidRDefault="00F97993" w:rsidP="00F97993">
      <w:pPr>
        <w:rPr>
          <w:rFonts w:ascii="Arial Black" w:hAnsi="Arial Black"/>
          <w:b/>
          <w:bCs/>
          <w:color w:val="4472C4" w:themeColor="accent5"/>
          <w:sz w:val="24"/>
          <w:szCs w:val="24"/>
        </w:rPr>
      </w:pPr>
      <w:r w:rsidRPr="00644421">
        <w:rPr>
          <w:rFonts w:ascii="Arial Black" w:hAnsi="Arial Black"/>
          <w:b/>
          <w:bCs/>
          <w:color w:val="4472C4" w:themeColor="accent5"/>
          <w:sz w:val="24"/>
          <w:szCs w:val="24"/>
        </w:rPr>
        <w:t>Minimal downtime</w:t>
      </w:r>
    </w:p>
    <w:p w:rsidR="00F97993" w:rsidRPr="00644421" w:rsidRDefault="00F97993" w:rsidP="00F97993">
      <w:pPr>
        <w:rPr>
          <w:rFonts w:ascii="Arial Black" w:hAnsi="Arial Black"/>
          <w:b/>
          <w:bCs/>
          <w:color w:val="4472C4" w:themeColor="accent5"/>
          <w:sz w:val="24"/>
          <w:szCs w:val="24"/>
        </w:rPr>
      </w:pPr>
      <w:r w:rsidRPr="00644421">
        <w:rPr>
          <w:rFonts w:ascii="Arial Black" w:hAnsi="Arial Black"/>
          <w:b/>
          <w:bCs/>
          <w:color w:val="4472C4" w:themeColor="accent5"/>
          <w:sz w:val="24"/>
          <w:szCs w:val="24"/>
        </w:rPr>
        <w:t>Lasts 3-4 months</w:t>
      </w:r>
    </w:p>
    <w:p w:rsidR="00F97993" w:rsidRPr="00F97993" w:rsidRDefault="00F97993" w:rsidP="00F97993">
      <w:pPr>
        <w:rPr>
          <w:rFonts w:ascii="Arial Black" w:hAnsi="Arial Black"/>
          <w:bCs/>
          <w:sz w:val="24"/>
          <w:szCs w:val="24"/>
          <w:u w:val="single"/>
        </w:rPr>
      </w:pPr>
      <w:r w:rsidRPr="00F97993">
        <w:rPr>
          <w:rFonts w:ascii="Arial Black" w:hAnsi="Arial Black"/>
          <w:bCs/>
          <w:sz w:val="24"/>
          <w:szCs w:val="24"/>
          <w:u w:val="single"/>
        </w:rPr>
        <w:t>What is Botulinum Toxin A?</w:t>
      </w:r>
    </w:p>
    <w:p w:rsidR="00F97993" w:rsidRPr="00F97993" w:rsidRDefault="00F97993" w:rsidP="00F97993">
      <w:pPr>
        <w:rPr>
          <w:rFonts w:ascii="Arial Black" w:hAnsi="Arial Black"/>
          <w:b/>
          <w:bCs/>
        </w:rPr>
      </w:pPr>
      <w:r w:rsidRPr="00F97993">
        <w:rPr>
          <w:rFonts w:ascii="Arial Black" w:hAnsi="Arial Black"/>
          <w:b/>
          <w:bCs/>
        </w:rPr>
        <w:t>Botulinum toxin is a naturally occurring protein produced by the bacterium Clostridium</w:t>
      </w:r>
    </w:p>
    <w:p w:rsidR="00F97993" w:rsidRPr="00F97993" w:rsidRDefault="00F97993" w:rsidP="00F97993">
      <w:pPr>
        <w:rPr>
          <w:rFonts w:ascii="Arial Black" w:hAnsi="Arial Black"/>
          <w:b/>
          <w:bCs/>
        </w:rPr>
      </w:pPr>
      <w:r>
        <w:rPr>
          <w:rFonts w:ascii="Arial Black" w:hAnsi="Arial Black"/>
          <w:b/>
          <w:bCs/>
        </w:rPr>
        <w:t>Botuli</w:t>
      </w:r>
      <w:r w:rsidRPr="00F97993">
        <w:rPr>
          <w:rFonts w:ascii="Arial Black" w:hAnsi="Arial Black"/>
          <w:b/>
          <w:bCs/>
        </w:rPr>
        <w:t>num. In a purified form, as is the case with many drugs/medications such as Penicillin,</w:t>
      </w:r>
    </w:p>
    <w:p w:rsidR="00F97993" w:rsidRPr="00F97993" w:rsidRDefault="00F97993" w:rsidP="00F97993">
      <w:pPr>
        <w:rPr>
          <w:rFonts w:ascii="Arial Black" w:hAnsi="Arial Black"/>
          <w:b/>
          <w:bCs/>
        </w:rPr>
      </w:pPr>
      <w:r w:rsidRPr="00F97993">
        <w:rPr>
          <w:rFonts w:ascii="Arial Black" w:hAnsi="Arial Black"/>
          <w:b/>
          <w:bCs/>
        </w:rPr>
        <w:t>Botulinum toxin is a very safe, effective treatment not only used in cosmetic clinics, but also for a</w:t>
      </w:r>
      <w:r>
        <w:rPr>
          <w:rFonts w:ascii="Arial Black" w:hAnsi="Arial Black"/>
          <w:b/>
          <w:bCs/>
        </w:rPr>
        <w:t xml:space="preserve"> </w:t>
      </w:r>
      <w:r w:rsidRPr="00F97993">
        <w:rPr>
          <w:rFonts w:ascii="Arial Black" w:hAnsi="Arial Black"/>
          <w:b/>
          <w:bCs/>
        </w:rPr>
        <w:t>number of medical conditions, including migraine and excessive sweating.</w:t>
      </w:r>
    </w:p>
    <w:p w:rsidR="00F97993" w:rsidRPr="00F97993" w:rsidRDefault="00F97993" w:rsidP="00F97993">
      <w:pPr>
        <w:rPr>
          <w:rFonts w:ascii="Arial Black" w:hAnsi="Arial Black"/>
          <w:b/>
          <w:bCs/>
        </w:rPr>
      </w:pPr>
      <w:r w:rsidRPr="00F97993">
        <w:rPr>
          <w:rFonts w:ascii="Arial Black" w:hAnsi="Arial Black"/>
          <w:b/>
          <w:bCs/>
        </w:rPr>
        <w:t xml:space="preserve">Licensed brands of botulinum toxin A include,’ </w:t>
      </w:r>
      <w:r w:rsidRPr="00F97993">
        <w:rPr>
          <w:rFonts w:ascii="Arial Black" w:hAnsi="Arial Black"/>
          <w:b/>
          <w:bCs/>
          <w:color w:val="FF0000"/>
        </w:rPr>
        <w:t>Botox®</w:t>
      </w:r>
      <w:r w:rsidRPr="00F97993">
        <w:rPr>
          <w:rFonts w:ascii="Arial Black" w:hAnsi="Arial Black"/>
          <w:b/>
          <w:bCs/>
        </w:rPr>
        <w:t xml:space="preserve">, </w:t>
      </w:r>
      <w:proofErr w:type="spellStart"/>
      <w:r w:rsidRPr="00F97993">
        <w:rPr>
          <w:rFonts w:ascii="Arial Black" w:hAnsi="Arial Black"/>
          <w:b/>
          <w:bCs/>
          <w:color w:val="FF0000"/>
        </w:rPr>
        <w:t>Azzalure</w:t>
      </w:r>
      <w:proofErr w:type="spellEnd"/>
      <w:r w:rsidRPr="00F97993">
        <w:rPr>
          <w:rFonts w:ascii="Arial Black" w:hAnsi="Arial Black"/>
          <w:b/>
          <w:bCs/>
          <w:color w:val="FF0000"/>
        </w:rPr>
        <w:t>®</w:t>
      </w:r>
      <w:r w:rsidRPr="00F97993">
        <w:rPr>
          <w:rFonts w:ascii="Arial Black" w:hAnsi="Arial Black"/>
          <w:b/>
          <w:bCs/>
        </w:rPr>
        <w:t xml:space="preserve">, </w:t>
      </w:r>
      <w:proofErr w:type="spellStart"/>
      <w:r w:rsidRPr="00F97993">
        <w:rPr>
          <w:rFonts w:ascii="Arial Black" w:hAnsi="Arial Black"/>
          <w:b/>
          <w:bCs/>
          <w:color w:val="FF0000"/>
        </w:rPr>
        <w:t>Bocouture</w:t>
      </w:r>
      <w:proofErr w:type="spellEnd"/>
      <w:r w:rsidRPr="00F97993">
        <w:rPr>
          <w:rFonts w:ascii="Arial Black" w:hAnsi="Arial Black"/>
          <w:b/>
          <w:bCs/>
          <w:color w:val="FF0000"/>
        </w:rPr>
        <w:t>®</w:t>
      </w:r>
      <w:r w:rsidRPr="00F97993">
        <w:rPr>
          <w:rFonts w:ascii="Arial Black" w:hAnsi="Arial Black"/>
          <w:b/>
          <w:bCs/>
        </w:rPr>
        <w:t xml:space="preserve">, </w:t>
      </w:r>
      <w:proofErr w:type="spellStart"/>
      <w:r w:rsidRPr="00F97993">
        <w:rPr>
          <w:rFonts w:ascii="Arial Black" w:hAnsi="Arial Black"/>
          <w:b/>
          <w:bCs/>
          <w:color w:val="FF0000"/>
        </w:rPr>
        <w:t>Xeomin</w:t>
      </w:r>
      <w:proofErr w:type="spellEnd"/>
      <w:r w:rsidRPr="00F97993">
        <w:rPr>
          <w:rFonts w:ascii="Arial Black" w:hAnsi="Arial Black"/>
          <w:b/>
          <w:bCs/>
          <w:color w:val="FF0000"/>
        </w:rPr>
        <w:t>®</w:t>
      </w:r>
      <w:r w:rsidRPr="00F97993">
        <w:rPr>
          <w:rFonts w:ascii="Arial Black" w:hAnsi="Arial Black"/>
          <w:b/>
          <w:bCs/>
        </w:rPr>
        <w:t>, and</w:t>
      </w:r>
      <w:r>
        <w:rPr>
          <w:rFonts w:ascii="Arial Black" w:hAnsi="Arial Black"/>
          <w:b/>
          <w:bCs/>
        </w:rPr>
        <w:t xml:space="preserve"> </w:t>
      </w:r>
      <w:proofErr w:type="spellStart"/>
      <w:r w:rsidRPr="00F97993">
        <w:rPr>
          <w:rFonts w:ascii="Arial Black" w:hAnsi="Arial Black"/>
          <w:b/>
          <w:bCs/>
        </w:rPr>
        <w:t>Dysport</w:t>
      </w:r>
      <w:proofErr w:type="spellEnd"/>
      <w:r w:rsidRPr="00F97993">
        <w:rPr>
          <w:rFonts w:ascii="Arial Black" w:hAnsi="Arial Black"/>
          <w:b/>
          <w:bCs/>
        </w:rPr>
        <w:t>®</w:t>
      </w:r>
    </w:p>
    <w:p w:rsidR="00F97993" w:rsidRPr="00F97993" w:rsidRDefault="00F97993" w:rsidP="00F97993">
      <w:pPr>
        <w:rPr>
          <w:rFonts w:ascii="Arial Black" w:hAnsi="Arial Black"/>
          <w:b/>
          <w:bCs/>
          <w:color w:val="FF0000"/>
        </w:rPr>
      </w:pPr>
      <w:r w:rsidRPr="00F97993">
        <w:rPr>
          <w:rFonts w:ascii="Arial Black" w:hAnsi="Arial Black"/>
          <w:b/>
          <w:bCs/>
          <w:color w:val="FF0000"/>
        </w:rPr>
        <w:t>All botulinum toxins are prescription only medicines (POM) and can only be prescribed by doctors, dentists and nurses with the prescribing qualification, following a face to face assessment and consultation with the qualified prescriber.</w:t>
      </w:r>
    </w:p>
    <w:p w:rsidR="003A2C58" w:rsidRPr="00F97993" w:rsidRDefault="003A2C58" w:rsidP="00F97993">
      <w:pPr>
        <w:rPr>
          <w:rFonts w:ascii="Arial Black" w:hAnsi="Arial Black"/>
          <w:bCs/>
          <w:sz w:val="24"/>
          <w:szCs w:val="24"/>
          <w:u w:val="single"/>
        </w:rPr>
      </w:pPr>
      <w:r w:rsidRPr="00F97993">
        <w:rPr>
          <w:rFonts w:ascii="Arial Black" w:hAnsi="Arial Black"/>
          <w:bCs/>
          <w:sz w:val="24"/>
          <w:szCs w:val="24"/>
          <w:u w:val="single"/>
        </w:rPr>
        <w:t xml:space="preserve">How </w:t>
      </w:r>
      <w:proofErr w:type="gramStart"/>
      <w:r w:rsidRPr="00F97993">
        <w:rPr>
          <w:rFonts w:ascii="Arial Black" w:hAnsi="Arial Black"/>
          <w:bCs/>
          <w:sz w:val="24"/>
          <w:szCs w:val="24"/>
          <w:u w:val="single"/>
        </w:rPr>
        <w:t>Does</w:t>
      </w:r>
      <w:proofErr w:type="gramEnd"/>
      <w:r w:rsidRPr="00F97993">
        <w:rPr>
          <w:rFonts w:ascii="Arial Black" w:hAnsi="Arial Black"/>
          <w:bCs/>
          <w:sz w:val="24"/>
          <w:szCs w:val="24"/>
          <w:u w:val="single"/>
        </w:rPr>
        <w:t xml:space="preserve"> it Work?</w:t>
      </w:r>
    </w:p>
    <w:p w:rsidR="003A2C58" w:rsidRPr="00F97993" w:rsidRDefault="003A2C58" w:rsidP="003A2C58">
      <w:pPr>
        <w:rPr>
          <w:rFonts w:ascii="Arial Black" w:hAnsi="Arial Black"/>
        </w:rPr>
      </w:pPr>
      <w:r w:rsidRPr="00F97993">
        <w:rPr>
          <w:rFonts w:ascii="Arial Black" w:hAnsi="Arial Black"/>
        </w:rPr>
        <w:t>The toxin blocks the transition of chemical messages sent from the nerve to cause the muscle to contract. Without these messages, the muscle stays in a resting state until the</w:t>
      </w:r>
      <w:r w:rsidR="00C31989" w:rsidRPr="00F97993">
        <w:rPr>
          <w:rFonts w:ascii="Arial Black" w:hAnsi="Arial Black"/>
        </w:rPr>
        <w:t xml:space="preserve"> </w:t>
      </w:r>
      <w:r w:rsidRPr="00F97993">
        <w:rPr>
          <w:rFonts w:ascii="Arial Black" w:hAnsi="Arial Black"/>
        </w:rPr>
        <w:t>‘messengers’ recover. This recovery takes approximately 8 to 12 weeks on average.</w:t>
      </w:r>
    </w:p>
    <w:p w:rsidR="003A2C58" w:rsidRPr="00F97993" w:rsidRDefault="003A2C58" w:rsidP="003A2C58">
      <w:pPr>
        <w:rPr>
          <w:rFonts w:ascii="Arial Black" w:hAnsi="Arial Black"/>
        </w:rPr>
      </w:pPr>
      <w:r w:rsidRPr="00F97993">
        <w:rPr>
          <w:rFonts w:ascii="Arial Black" w:hAnsi="Arial Black"/>
        </w:rPr>
        <w:t>The aim of this treatment is to significantly reduce the movement of the muscles causing expression lines (dynamic lines). It may not cause the expression lines themselves to disappear completely, this will depend upon the quality of your skin and may take time over a</w:t>
      </w:r>
      <w:r w:rsidR="00C31989" w:rsidRPr="00F97993">
        <w:rPr>
          <w:rFonts w:ascii="Arial Black" w:hAnsi="Arial Black"/>
        </w:rPr>
        <w:t xml:space="preserve"> </w:t>
      </w:r>
      <w:r w:rsidRPr="00F97993">
        <w:rPr>
          <w:rFonts w:ascii="Arial Black" w:hAnsi="Arial Black"/>
        </w:rPr>
        <w:t>course of treatments.</w:t>
      </w:r>
    </w:p>
    <w:p w:rsidR="003A2C58" w:rsidRPr="00C31989" w:rsidRDefault="003A2C58" w:rsidP="003A2C58">
      <w:pPr>
        <w:rPr>
          <w:rFonts w:ascii="Arial Black" w:hAnsi="Arial Black"/>
        </w:rPr>
      </w:pPr>
      <w:r w:rsidRPr="00C31989">
        <w:rPr>
          <w:rFonts w:ascii="Arial Black" w:hAnsi="Arial Black"/>
        </w:rPr>
        <w:t>It may not ‘completely freeze’ the expression, particularly if extreme effort is exerted to make</w:t>
      </w:r>
      <w:r w:rsidR="00C31989">
        <w:rPr>
          <w:rFonts w:ascii="Arial Black" w:hAnsi="Arial Black"/>
        </w:rPr>
        <w:t xml:space="preserve"> </w:t>
      </w:r>
      <w:r w:rsidRPr="00C31989">
        <w:rPr>
          <w:rFonts w:ascii="Arial Black" w:hAnsi="Arial Black"/>
        </w:rPr>
        <w:t>an expression.</w:t>
      </w:r>
    </w:p>
    <w:p w:rsidR="003A2C58" w:rsidRPr="00C31989" w:rsidRDefault="003A2C58" w:rsidP="003A2C58">
      <w:pPr>
        <w:rPr>
          <w:rFonts w:ascii="Arial Black" w:hAnsi="Arial Black"/>
        </w:rPr>
      </w:pPr>
      <w:r w:rsidRPr="00C31989">
        <w:rPr>
          <w:rFonts w:ascii="Arial Black" w:hAnsi="Arial Black"/>
        </w:rPr>
        <w:lastRenderedPageBreak/>
        <w:t>Botulinum toxin is not suitable for lines present without expression (static lines), your practitioner will advise you.</w:t>
      </w:r>
    </w:p>
    <w:p w:rsidR="003A2C58" w:rsidRPr="00C31989" w:rsidRDefault="003A2C58" w:rsidP="003A2C58">
      <w:pPr>
        <w:rPr>
          <w:rFonts w:ascii="Arial Black" w:hAnsi="Arial Black"/>
        </w:rPr>
      </w:pPr>
      <w:r w:rsidRPr="00C31989">
        <w:rPr>
          <w:rFonts w:ascii="Arial Black" w:hAnsi="Arial Black"/>
        </w:rPr>
        <w:t>There may be only a partial reduction in movement this very much depends on the amount administered and location of product placement – This is not a one size fits all treatment and may be tailored to suit your individual requirements and expected treatment outcomes – discuss this with your clinician at the time of consultation.</w:t>
      </w: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Does it hurt?</w:t>
      </w:r>
    </w:p>
    <w:p w:rsidR="003A2C58" w:rsidRPr="00C31989" w:rsidRDefault="003A2C58" w:rsidP="003A2C58">
      <w:pPr>
        <w:rPr>
          <w:rFonts w:ascii="Arial Black" w:hAnsi="Arial Black"/>
        </w:rPr>
      </w:pPr>
      <w:r w:rsidRPr="00C31989">
        <w:rPr>
          <w:rFonts w:ascii="Arial Black" w:hAnsi="Arial Black"/>
        </w:rPr>
        <w:t>A very fine needle is used and generally this treatment is not painful and can be well tolerated with</w:t>
      </w:r>
      <w:r w:rsidR="00C31989">
        <w:rPr>
          <w:rFonts w:ascii="Arial Black" w:hAnsi="Arial Black"/>
        </w:rPr>
        <w:t xml:space="preserve"> </w:t>
      </w:r>
      <w:r w:rsidRPr="00C31989">
        <w:rPr>
          <w:rFonts w:ascii="Arial Black" w:hAnsi="Arial Black"/>
        </w:rPr>
        <w:t>no anaesthetic. Ice may be helpful in numbing the skin for nervous patients as well as reducing</w:t>
      </w:r>
      <w:r w:rsidR="00C31989">
        <w:rPr>
          <w:rFonts w:ascii="Arial Black" w:hAnsi="Arial Black"/>
        </w:rPr>
        <w:t xml:space="preserve"> </w:t>
      </w:r>
      <w:r w:rsidRPr="00C31989">
        <w:rPr>
          <w:rFonts w:ascii="Arial Black" w:hAnsi="Arial Black"/>
        </w:rPr>
        <w:t>the risk of a bruise.</w:t>
      </w: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Used to treat (in cosmetic medicine)</w:t>
      </w:r>
    </w:p>
    <w:p w:rsidR="003A2C58" w:rsidRPr="00C31989" w:rsidRDefault="003A2C58" w:rsidP="003A2C58">
      <w:pPr>
        <w:rPr>
          <w:rFonts w:ascii="Arial Black" w:hAnsi="Arial Black"/>
        </w:rPr>
      </w:pPr>
      <w:r w:rsidRPr="00C31989">
        <w:rPr>
          <w:rFonts w:ascii="Arial Black" w:hAnsi="Arial Black"/>
        </w:rPr>
        <w:t>*Though widely used in cosmetic medicine and with an extensive evidence base to support safety</w:t>
      </w:r>
      <w:r w:rsidR="00C31989">
        <w:rPr>
          <w:rFonts w:ascii="Arial Black" w:hAnsi="Arial Black"/>
        </w:rPr>
        <w:t xml:space="preserve"> </w:t>
      </w:r>
      <w:r w:rsidRPr="00C31989">
        <w:rPr>
          <w:rFonts w:ascii="Arial Black" w:hAnsi="Arial Black"/>
        </w:rPr>
        <w:t xml:space="preserve">and efficacy, </w:t>
      </w:r>
      <w:proofErr w:type="spellStart"/>
      <w:r w:rsidRPr="00C31989">
        <w:rPr>
          <w:rFonts w:ascii="Arial Black" w:hAnsi="Arial Black"/>
        </w:rPr>
        <w:t>Botulinim</w:t>
      </w:r>
      <w:proofErr w:type="spellEnd"/>
      <w:r w:rsidRPr="00C31989">
        <w:rPr>
          <w:rFonts w:ascii="Arial Black" w:hAnsi="Arial Black"/>
        </w:rPr>
        <w:t xml:space="preserve"> toxin A brands, Botox® , </w:t>
      </w:r>
      <w:proofErr w:type="spellStart"/>
      <w:r w:rsidRPr="00C31989">
        <w:rPr>
          <w:rFonts w:ascii="Arial Black" w:hAnsi="Arial Black"/>
        </w:rPr>
        <w:t>Azzalure</w:t>
      </w:r>
      <w:proofErr w:type="spellEnd"/>
      <w:r w:rsidRPr="00C31989">
        <w:rPr>
          <w:rFonts w:ascii="Arial Black" w:hAnsi="Arial Black"/>
        </w:rPr>
        <w:t xml:space="preserve">® and </w:t>
      </w:r>
      <w:proofErr w:type="spellStart"/>
      <w:r w:rsidRPr="00C31989">
        <w:rPr>
          <w:rFonts w:ascii="Arial Black" w:hAnsi="Arial Black"/>
        </w:rPr>
        <w:t>Bocouture</w:t>
      </w:r>
      <w:proofErr w:type="spellEnd"/>
      <w:r w:rsidRPr="00C31989">
        <w:rPr>
          <w:rFonts w:ascii="Arial Black" w:hAnsi="Arial Black"/>
        </w:rPr>
        <w:t>® are licensed only</w:t>
      </w:r>
      <w:r w:rsidR="00C31989">
        <w:rPr>
          <w:rFonts w:ascii="Arial Black" w:hAnsi="Arial Black"/>
        </w:rPr>
        <w:t xml:space="preserve"> </w:t>
      </w:r>
      <w:r w:rsidRPr="00C31989">
        <w:rPr>
          <w:rFonts w:ascii="Arial Black" w:hAnsi="Arial Black"/>
        </w:rPr>
        <w:t xml:space="preserve">for the treatment of frown lines; Botox® recently gained an additional license for </w:t>
      </w:r>
      <w:proofErr w:type="spellStart"/>
      <w:r w:rsidRPr="00C31989">
        <w:rPr>
          <w:rFonts w:ascii="Arial Black" w:hAnsi="Arial Black"/>
        </w:rPr>
        <w:t>crows</w:t>
      </w:r>
      <w:proofErr w:type="spellEnd"/>
      <w:r w:rsidRPr="00C31989">
        <w:rPr>
          <w:rFonts w:ascii="Arial Black" w:hAnsi="Arial Black"/>
        </w:rPr>
        <w:t xml:space="preserve"> feet. All</w:t>
      </w:r>
      <w:r w:rsidR="00C31989" w:rsidRPr="00C31989">
        <w:rPr>
          <w:rFonts w:ascii="Arial Black" w:hAnsi="Arial Black"/>
        </w:rPr>
        <w:t xml:space="preserve"> </w:t>
      </w:r>
      <w:r w:rsidRPr="00C31989">
        <w:rPr>
          <w:rFonts w:ascii="Arial Black" w:hAnsi="Arial Black"/>
        </w:rPr>
        <w:t xml:space="preserve">other indications are, for the time being, ‘off label’, </w:t>
      </w:r>
      <w:r w:rsidR="00C70678" w:rsidRPr="00C31989">
        <w:rPr>
          <w:rFonts w:ascii="Arial Black" w:hAnsi="Arial Black"/>
        </w:rPr>
        <w:t>i.e.</w:t>
      </w:r>
      <w:r w:rsidRPr="00C31989">
        <w:rPr>
          <w:rFonts w:ascii="Arial Black" w:hAnsi="Arial Black"/>
        </w:rPr>
        <w:t>, being used beyond the terms of the original</w:t>
      </w:r>
      <w:r w:rsidR="00C31989" w:rsidRPr="00C31989">
        <w:rPr>
          <w:rFonts w:ascii="Arial Black" w:hAnsi="Arial Black"/>
        </w:rPr>
        <w:t xml:space="preserve"> </w:t>
      </w:r>
      <w:r w:rsidRPr="00C31989">
        <w:rPr>
          <w:rFonts w:ascii="Arial Black" w:hAnsi="Arial Black"/>
        </w:rPr>
        <w:t>license. Many drugs</w:t>
      </w:r>
      <w:r w:rsidR="00C31989" w:rsidRPr="00C31989">
        <w:rPr>
          <w:rFonts w:ascii="Arial Black" w:hAnsi="Arial Black"/>
        </w:rPr>
        <w:t xml:space="preserve"> </w:t>
      </w:r>
      <w:r w:rsidRPr="00C31989">
        <w:rPr>
          <w:rFonts w:ascii="Arial Black" w:hAnsi="Arial Black"/>
        </w:rPr>
        <w:t>are routinely used off label. Please discuss with your practitioner if you have</w:t>
      </w:r>
      <w:r w:rsidR="00C31989">
        <w:rPr>
          <w:rFonts w:ascii="Arial Black" w:hAnsi="Arial Black"/>
        </w:rPr>
        <w:t xml:space="preserve"> </w:t>
      </w:r>
      <w:r w:rsidRPr="00C31989">
        <w:rPr>
          <w:rFonts w:ascii="Arial Black" w:hAnsi="Arial Black"/>
        </w:rPr>
        <w:t>any concerns and they will be happy to explain further.</w:t>
      </w:r>
    </w:p>
    <w:p w:rsidR="003A2C58" w:rsidRPr="00C31989" w:rsidRDefault="003A2C58" w:rsidP="003A2C58">
      <w:pPr>
        <w:rPr>
          <w:rFonts w:ascii="Arial Black" w:hAnsi="Arial Black"/>
        </w:rPr>
      </w:pPr>
      <w:r w:rsidRPr="00C31989">
        <w:rPr>
          <w:rFonts w:ascii="Arial Black" w:hAnsi="Arial Black"/>
        </w:rPr>
        <w:t>ªªFrown lines</w:t>
      </w:r>
    </w:p>
    <w:p w:rsidR="003A2C58" w:rsidRPr="00C31989" w:rsidRDefault="003A2C58" w:rsidP="003A2C58">
      <w:pPr>
        <w:rPr>
          <w:rFonts w:ascii="Arial Black" w:hAnsi="Arial Black"/>
        </w:rPr>
      </w:pPr>
      <w:r w:rsidRPr="00C31989">
        <w:rPr>
          <w:rFonts w:ascii="Arial Black" w:hAnsi="Arial Black"/>
        </w:rPr>
        <w:t>ªªWorry lines</w:t>
      </w:r>
    </w:p>
    <w:p w:rsidR="003A2C58" w:rsidRPr="00C31989" w:rsidRDefault="003A2C58" w:rsidP="003A2C58">
      <w:pPr>
        <w:rPr>
          <w:rFonts w:ascii="Arial Black" w:hAnsi="Arial Black"/>
        </w:rPr>
      </w:pPr>
      <w:r w:rsidRPr="00C31989">
        <w:rPr>
          <w:rFonts w:ascii="Arial Black" w:hAnsi="Arial Black"/>
        </w:rPr>
        <w:t>ªªCrows feet</w:t>
      </w:r>
    </w:p>
    <w:p w:rsidR="003A2C58" w:rsidRPr="00C31989" w:rsidRDefault="003A2C58" w:rsidP="003A2C58">
      <w:pPr>
        <w:rPr>
          <w:rFonts w:ascii="Arial Black" w:hAnsi="Arial Black"/>
        </w:rPr>
      </w:pPr>
      <w:r w:rsidRPr="00C31989">
        <w:rPr>
          <w:rFonts w:ascii="Arial Black" w:hAnsi="Arial Black"/>
        </w:rPr>
        <w:t>ªªLip lines</w:t>
      </w:r>
    </w:p>
    <w:p w:rsidR="003A2C58" w:rsidRPr="00C31989" w:rsidRDefault="003A2C58" w:rsidP="003A2C58">
      <w:pPr>
        <w:rPr>
          <w:rFonts w:ascii="Arial Black" w:hAnsi="Arial Black"/>
        </w:rPr>
      </w:pPr>
      <w:r w:rsidRPr="00C31989">
        <w:rPr>
          <w:rFonts w:ascii="Arial Black" w:hAnsi="Arial Black"/>
        </w:rPr>
        <w:t>ªªLower face treatment to improve jawline and appearance of neck, known as ‘</w:t>
      </w:r>
      <w:proofErr w:type="spellStart"/>
      <w:r w:rsidRPr="00C31989">
        <w:rPr>
          <w:rFonts w:ascii="Arial Black" w:hAnsi="Arial Black"/>
        </w:rPr>
        <w:t>Nephertite</w:t>
      </w:r>
      <w:proofErr w:type="spellEnd"/>
      <w:r w:rsidRPr="00C31989">
        <w:rPr>
          <w:rFonts w:ascii="Arial Black" w:hAnsi="Arial Black"/>
        </w:rPr>
        <w:t xml:space="preserve"> lift’.</w:t>
      </w:r>
    </w:p>
    <w:p w:rsidR="003A2C58" w:rsidRPr="00C31989" w:rsidRDefault="003A2C58" w:rsidP="003A2C58">
      <w:pPr>
        <w:rPr>
          <w:rFonts w:ascii="Arial Black" w:hAnsi="Arial Black"/>
        </w:rPr>
      </w:pPr>
      <w:r w:rsidRPr="00C31989">
        <w:rPr>
          <w:rFonts w:ascii="Arial Black" w:hAnsi="Arial Black"/>
        </w:rPr>
        <w:t>ªªHyperhidrosis (excessive sweating)</w:t>
      </w:r>
    </w:p>
    <w:p w:rsidR="00C70678" w:rsidRPr="00C31989" w:rsidRDefault="00C70678" w:rsidP="003A2C58">
      <w:pPr>
        <w:rPr>
          <w:rFonts w:ascii="Arial Black" w:hAnsi="Arial Black"/>
          <w:bCs/>
        </w:rPr>
      </w:pP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After treatment</w:t>
      </w:r>
    </w:p>
    <w:p w:rsidR="003A2C58" w:rsidRPr="00C31989" w:rsidRDefault="003A2C58" w:rsidP="003A2C58">
      <w:pPr>
        <w:rPr>
          <w:rFonts w:ascii="Arial Black" w:hAnsi="Arial Black"/>
        </w:rPr>
      </w:pPr>
      <w:r w:rsidRPr="00C31989">
        <w:rPr>
          <w:rFonts w:ascii="Arial Black" w:hAnsi="Arial Black"/>
        </w:rPr>
        <w:t>After treatment it is expected that you will start</w:t>
      </w:r>
      <w:r w:rsidR="00C70678" w:rsidRPr="00C31989">
        <w:rPr>
          <w:rFonts w:ascii="Arial Black" w:hAnsi="Arial Black"/>
        </w:rPr>
        <w:t xml:space="preserve"> </w:t>
      </w:r>
      <w:r w:rsidRPr="00C31989">
        <w:rPr>
          <w:rFonts w:ascii="Arial Black" w:hAnsi="Arial Black"/>
        </w:rPr>
        <w:t>to see an improvement within 2 or 3 days. The</w:t>
      </w:r>
      <w:r w:rsidR="00C70678" w:rsidRPr="00C31989">
        <w:rPr>
          <w:rFonts w:ascii="Arial Black" w:hAnsi="Arial Black"/>
        </w:rPr>
        <w:t xml:space="preserve"> </w:t>
      </w:r>
      <w:r w:rsidRPr="00C31989">
        <w:rPr>
          <w:rFonts w:ascii="Arial Black" w:hAnsi="Arial Black"/>
        </w:rPr>
        <w:t>full result may be judged at 2-3 weeks. You may</w:t>
      </w:r>
      <w:r w:rsidR="00C70678" w:rsidRPr="00C31989">
        <w:rPr>
          <w:rFonts w:ascii="Arial Black" w:hAnsi="Arial Black"/>
        </w:rPr>
        <w:t xml:space="preserve"> </w:t>
      </w:r>
      <w:r w:rsidRPr="00C31989">
        <w:rPr>
          <w:rFonts w:ascii="Arial Black" w:hAnsi="Arial Black"/>
        </w:rPr>
        <w:t>be invited to attend a review appointment at 2-3weeks where the success of the treatment may</w:t>
      </w:r>
      <w:r w:rsidR="00C70678" w:rsidRPr="00C31989">
        <w:rPr>
          <w:rFonts w:ascii="Arial Black" w:hAnsi="Arial Black"/>
        </w:rPr>
        <w:t xml:space="preserve"> </w:t>
      </w:r>
      <w:r w:rsidRPr="00C31989">
        <w:rPr>
          <w:rFonts w:ascii="Arial Black" w:hAnsi="Arial Black"/>
        </w:rPr>
        <w:t>be assessed and adjustments to your personal</w:t>
      </w:r>
      <w:r w:rsidR="00C70678" w:rsidRPr="00C31989">
        <w:rPr>
          <w:rFonts w:ascii="Arial Black" w:hAnsi="Arial Black"/>
        </w:rPr>
        <w:t xml:space="preserve"> </w:t>
      </w:r>
      <w:r w:rsidRPr="00C31989">
        <w:rPr>
          <w:rFonts w:ascii="Arial Black" w:hAnsi="Arial Black"/>
        </w:rPr>
        <w:t>treatment plan made, if necessary.</w:t>
      </w:r>
    </w:p>
    <w:p w:rsidR="003A2C58" w:rsidRPr="00C31989" w:rsidRDefault="003A2C58" w:rsidP="003A2C58">
      <w:pPr>
        <w:rPr>
          <w:rFonts w:ascii="Arial Black" w:hAnsi="Arial Black"/>
        </w:rPr>
      </w:pPr>
      <w:r w:rsidRPr="00C31989">
        <w:rPr>
          <w:rFonts w:ascii="Arial Black" w:hAnsi="Arial Black"/>
        </w:rPr>
        <w:lastRenderedPageBreak/>
        <w:t>You will be ad</w:t>
      </w:r>
      <w:r w:rsidR="00C70678" w:rsidRPr="00C31989">
        <w:rPr>
          <w:rFonts w:ascii="Arial Black" w:hAnsi="Arial Black"/>
        </w:rPr>
        <w:t xml:space="preserve">vised </w:t>
      </w:r>
      <w:r w:rsidRPr="00C31989">
        <w:rPr>
          <w:rFonts w:ascii="Arial Black" w:hAnsi="Arial Black"/>
        </w:rPr>
        <w:t>to avoid extremes of</w:t>
      </w:r>
      <w:r w:rsidR="00C70678" w:rsidRPr="00C31989">
        <w:rPr>
          <w:rFonts w:ascii="Arial Black" w:hAnsi="Arial Black"/>
        </w:rPr>
        <w:t xml:space="preserve"> </w:t>
      </w:r>
      <w:r w:rsidRPr="00C31989">
        <w:rPr>
          <w:rFonts w:ascii="Arial Black" w:hAnsi="Arial Black"/>
        </w:rPr>
        <w:t>heat or cold, vigorous exercise, lying down or</w:t>
      </w:r>
      <w:r w:rsidR="00C70678" w:rsidRPr="00C31989">
        <w:rPr>
          <w:rFonts w:ascii="Arial Black" w:hAnsi="Arial Black"/>
        </w:rPr>
        <w:t xml:space="preserve"> </w:t>
      </w:r>
      <w:r w:rsidRPr="00C31989">
        <w:rPr>
          <w:rFonts w:ascii="Arial Black" w:hAnsi="Arial Black"/>
        </w:rPr>
        <w:t>leaning over for 4-6 hours.</w:t>
      </w: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How long will it last?</w:t>
      </w:r>
    </w:p>
    <w:p w:rsidR="003A2C58" w:rsidRPr="00C31989" w:rsidRDefault="003A2C58" w:rsidP="003A2C58">
      <w:pPr>
        <w:rPr>
          <w:rFonts w:ascii="Arial Black" w:hAnsi="Arial Black"/>
        </w:rPr>
      </w:pPr>
      <w:r w:rsidRPr="00C31989">
        <w:rPr>
          <w:rFonts w:ascii="Arial Black" w:hAnsi="Arial Black"/>
        </w:rPr>
        <w:t>Results tend to last 3-4 months Movement will begin recovering from 8 weeks</w:t>
      </w:r>
    </w:p>
    <w:p w:rsidR="003A2C58" w:rsidRPr="00C31989" w:rsidRDefault="003A2C58" w:rsidP="003A2C58">
      <w:pPr>
        <w:rPr>
          <w:rFonts w:ascii="Arial Black" w:hAnsi="Arial Black"/>
          <w:color w:val="FF0000"/>
        </w:rPr>
      </w:pPr>
      <w:r w:rsidRPr="00C31989">
        <w:rPr>
          <w:rFonts w:ascii="Arial Black" w:hAnsi="Arial Black"/>
          <w:color w:val="FF0000"/>
        </w:rPr>
        <w:t>Frequent treatment at intervals of less than 3 months is NOT recommended.</w:t>
      </w: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Is it safe?</w:t>
      </w:r>
    </w:p>
    <w:p w:rsidR="003A2C58" w:rsidRPr="00C31989" w:rsidRDefault="003A2C58" w:rsidP="003A2C58">
      <w:pPr>
        <w:rPr>
          <w:rFonts w:ascii="Arial Black" w:hAnsi="Arial Black"/>
        </w:rPr>
      </w:pPr>
      <w:r w:rsidRPr="00C31989">
        <w:rPr>
          <w:rFonts w:ascii="Arial Black" w:hAnsi="Arial Black"/>
        </w:rPr>
        <w:t>All treatments carry a degree of risk. All risks and complications will be discussed with you at</w:t>
      </w:r>
      <w:r w:rsidR="00C31989">
        <w:rPr>
          <w:rFonts w:ascii="Arial Black" w:hAnsi="Arial Black"/>
        </w:rPr>
        <w:t xml:space="preserve"> </w:t>
      </w:r>
      <w:r w:rsidRPr="00C31989">
        <w:rPr>
          <w:rFonts w:ascii="Arial Black" w:hAnsi="Arial Black"/>
        </w:rPr>
        <w:t>consultation and prior to any treatment being agreed.</w:t>
      </w:r>
    </w:p>
    <w:p w:rsidR="003A2C58" w:rsidRPr="00C31989" w:rsidRDefault="003A2C58" w:rsidP="003A2C58">
      <w:pPr>
        <w:rPr>
          <w:rFonts w:ascii="Arial Black" w:hAnsi="Arial Black"/>
          <w:color w:val="FF0000"/>
        </w:rPr>
      </w:pPr>
      <w:r w:rsidRPr="00C31989">
        <w:rPr>
          <w:rFonts w:ascii="Arial Black" w:hAnsi="Arial Black"/>
        </w:rPr>
        <w:t xml:space="preserve">Botulinum Toxin should be </w:t>
      </w:r>
      <w:r w:rsidRPr="00C31989">
        <w:rPr>
          <w:rFonts w:ascii="Arial Black" w:hAnsi="Arial Black"/>
          <w:color w:val="FF0000"/>
        </w:rPr>
        <w:t>administered by a healthcare professional with specialist training.</w:t>
      </w: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Side effects include, but are not limited to;</w:t>
      </w:r>
    </w:p>
    <w:p w:rsidR="003A2C58" w:rsidRPr="00C31989" w:rsidRDefault="003A2C58" w:rsidP="003A2C58">
      <w:pPr>
        <w:rPr>
          <w:rFonts w:ascii="Arial Black" w:hAnsi="Arial Black"/>
        </w:rPr>
      </w:pPr>
      <w:r w:rsidRPr="00C31989">
        <w:rPr>
          <w:rFonts w:ascii="Arial Black" w:hAnsi="Arial Black"/>
        </w:rPr>
        <w:t>ªªBruising</w:t>
      </w:r>
    </w:p>
    <w:p w:rsidR="003A2C58" w:rsidRPr="00C31989" w:rsidRDefault="003A2C58" w:rsidP="003A2C58">
      <w:pPr>
        <w:rPr>
          <w:rFonts w:ascii="Arial Black" w:hAnsi="Arial Black"/>
        </w:rPr>
      </w:pPr>
      <w:r w:rsidRPr="00C31989">
        <w:rPr>
          <w:rFonts w:ascii="Arial Black" w:hAnsi="Arial Black"/>
        </w:rPr>
        <w:t>ªªSwelling at injection sites</w:t>
      </w:r>
    </w:p>
    <w:p w:rsidR="003A2C58" w:rsidRPr="00C31989" w:rsidRDefault="003A2C58" w:rsidP="003A2C58">
      <w:pPr>
        <w:rPr>
          <w:rFonts w:ascii="Arial Black" w:hAnsi="Arial Black"/>
        </w:rPr>
      </w:pPr>
      <w:r w:rsidRPr="00C31989">
        <w:rPr>
          <w:rFonts w:ascii="Arial Black" w:hAnsi="Arial Black"/>
        </w:rPr>
        <w:t>ªªRedness at injection sites</w:t>
      </w:r>
    </w:p>
    <w:p w:rsidR="003A2C58" w:rsidRPr="00C31989" w:rsidRDefault="003A2C58" w:rsidP="003A2C58">
      <w:pPr>
        <w:rPr>
          <w:rFonts w:ascii="Arial Black" w:hAnsi="Arial Black"/>
        </w:rPr>
      </w:pPr>
      <w:r w:rsidRPr="00C31989">
        <w:rPr>
          <w:rFonts w:ascii="Arial Black" w:hAnsi="Arial Black"/>
        </w:rPr>
        <w:t>ªªAsymmetry of expression</w:t>
      </w:r>
    </w:p>
    <w:p w:rsidR="003A2C58" w:rsidRPr="00C31989" w:rsidRDefault="003A2C58" w:rsidP="003A2C58">
      <w:pPr>
        <w:rPr>
          <w:rFonts w:ascii="Arial Black" w:hAnsi="Arial Black"/>
        </w:rPr>
      </w:pPr>
      <w:r w:rsidRPr="00C31989">
        <w:rPr>
          <w:rFonts w:ascii="Arial Black" w:hAnsi="Arial Black"/>
        </w:rPr>
        <w:t>ªªDrooping of the brow, or eyelid</w:t>
      </w:r>
    </w:p>
    <w:p w:rsidR="003A2C58" w:rsidRPr="00C31989" w:rsidRDefault="003A2C58" w:rsidP="003A2C58">
      <w:pPr>
        <w:rPr>
          <w:rFonts w:ascii="Arial Black" w:hAnsi="Arial Black"/>
        </w:rPr>
      </w:pPr>
      <w:r w:rsidRPr="00C31989">
        <w:rPr>
          <w:rFonts w:ascii="Arial Black" w:hAnsi="Arial Black"/>
        </w:rPr>
        <w:t>ªªHeadache or a sensation of ‘tightness’ or ‘heaviness’</w:t>
      </w:r>
    </w:p>
    <w:p w:rsidR="003A2C58" w:rsidRPr="00C31989" w:rsidRDefault="003A2C58" w:rsidP="003A2C58">
      <w:pPr>
        <w:rPr>
          <w:rFonts w:ascii="Arial Black" w:hAnsi="Arial Black"/>
        </w:rPr>
      </w:pPr>
      <w:r w:rsidRPr="00C31989">
        <w:rPr>
          <w:rFonts w:ascii="Arial Black" w:hAnsi="Arial Black"/>
        </w:rPr>
        <w:t>Adverse events are uncommon, usually occur within a few days of treatment and are expected to</w:t>
      </w:r>
      <w:r w:rsidR="00C31989">
        <w:rPr>
          <w:rFonts w:ascii="Arial Black" w:hAnsi="Arial Black"/>
        </w:rPr>
        <w:t xml:space="preserve"> </w:t>
      </w:r>
      <w:r w:rsidRPr="00C31989">
        <w:rPr>
          <w:rFonts w:ascii="Arial Black" w:hAnsi="Arial Black"/>
        </w:rPr>
        <w:t>be temporary, usually resolving spontaneously within weeks.</w:t>
      </w:r>
    </w:p>
    <w:p w:rsidR="003A2C58" w:rsidRPr="00C31989" w:rsidRDefault="003A2C58" w:rsidP="003A2C58">
      <w:pPr>
        <w:rPr>
          <w:rFonts w:ascii="Arial Black" w:hAnsi="Arial Black"/>
        </w:rPr>
      </w:pPr>
      <w:r w:rsidRPr="00C31989">
        <w:rPr>
          <w:rFonts w:ascii="Arial Black" w:hAnsi="Arial Black"/>
        </w:rPr>
        <w:t>Your practitioner will provide aftercare advice designed to minimise risk and promote speedy recovery</w:t>
      </w:r>
      <w:r w:rsidR="00C70678" w:rsidRPr="00C31989">
        <w:rPr>
          <w:rFonts w:ascii="Arial Black" w:hAnsi="Arial Black"/>
        </w:rPr>
        <w:t xml:space="preserve"> </w:t>
      </w:r>
      <w:r w:rsidRPr="00C31989">
        <w:rPr>
          <w:rFonts w:ascii="Arial Black" w:hAnsi="Arial Black"/>
        </w:rPr>
        <w:t>from any expected side effects.</w:t>
      </w: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Am I suitable for treatment?</w:t>
      </w:r>
    </w:p>
    <w:p w:rsidR="003A2C58" w:rsidRPr="00C31989" w:rsidRDefault="003A2C58" w:rsidP="003A2C58">
      <w:pPr>
        <w:rPr>
          <w:rFonts w:ascii="Arial Black" w:hAnsi="Arial Black"/>
        </w:rPr>
      </w:pPr>
      <w:r w:rsidRPr="00C31989">
        <w:rPr>
          <w:rFonts w:ascii="Arial Black" w:hAnsi="Arial Black"/>
        </w:rPr>
        <w:t>Your practitioner will take a detailed medical history and an assessment of your needs and expectations</w:t>
      </w:r>
      <w:r w:rsidR="00C70678" w:rsidRPr="00C31989">
        <w:rPr>
          <w:rFonts w:ascii="Arial Black" w:hAnsi="Arial Black"/>
        </w:rPr>
        <w:t xml:space="preserve"> </w:t>
      </w:r>
      <w:r w:rsidRPr="00C31989">
        <w:rPr>
          <w:rFonts w:ascii="Arial Black" w:hAnsi="Arial Black"/>
        </w:rPr>
        <w:t xml:space="preserve">to ensure this is an appropriate treatment </w:t>
      </w:r>
      <w:proofErr w:type="gramStart"/>
      <w:r w:rsidRPr="00C31989">
        <w:rPr>
          <w:rFonts w:ascii="Arial Black" w:hAnsi="Arial Black"/>
        </w:rPr>
        <w:t>for</w:t>
      </w:r>
      <w:proofErr w:type="gramEnd"/>
      <w:r w:rsidRPr="00C31989">
        <w:rPr>
          <w:rFonts w:ascii="Arial Black" w:hAnsi="Arial Black"/>
        </w:rPr>
        <w:t xml:space="preserve"> you.</w:t>
      </w:r>
    </w:p>
    <w:p w:rsidR="003A2C58" w:rsidRPr="00C31989" w:rsidRDefault="003A2C58" w:rsidP="003A2C58">
      <w:pPr>
        <w:rPr>
          <w:rFonts w:ascii="Arial Black" w:hAnsi="Arial Black"/>
          <w:color w:val="FF0000"/>
        </w:rPr>
      </w:pPr>
      <w:r w:rsidRPr="00C31989">
        <w:rPr>
          <w:rFonts w:ascii="Arial Black" w:hAnsi="Arial Black"/>
          <w:color w:val="FF0000"/>
        </w:rPr>
        <w:t>*This must be a nurse, doctor or dentist with specialised training, qualified to prescribe.</w:t>
      </w:r>
    </w:p>
    <w:p w:rsidR="003A2C58" w:rsidRPr="00C31989" w:rsidRDefault="003A2C58" w:rsidP="003A2C58">
      <w:pPr>
        <w:rPr>
          <w:rFonts w:ascii="Arial Black" w:hAnsi="Arial Black"/>
        </w:rPr>
      </w:pPr>
      <w:r w:rsidRPr="00C31989">
        <w:rPr>
          <w:rFonts w:ascii="Arial Black" w:hAnsi="Arial Black"/>
        </w:rPr>
        <w:lastRenderedPageBreak/>
        <w:t>For best results skin should be in good condition and the target lines not too furrowed. Your practitioner</w:t>
      </w:r>
      <w:r w:rsidR="00C70678" w:rsidRPr="00C31989">
        <w:rPr>
          <w:rFonts w:ascii="Arial Black" w:hAnsi="Arial Black"/>
        </w:rPr>
        <w:t xml:space="preserve"> </w:t>
      </w:r>
      <w:r w:rsidRPr="00C31989">
        <w:rPr>
          <w:rFonts w:ascii="Arial Black" w:hAnsi="Arial Black"/>
        </w:rPr>
        <w:t xml:space="preserve">will assess your suitability and </w:t>
      </w:r>
      <w:proofErr w:type="gramStart"/>
      <w:r w:rsidRPr="00C31989">
        <w:rPr>
          <w:rFonts w:ascii="Arial Black" w:hAnsi="Arial Black"/>
        </w:rPr>
        <w:t>advise</w:t>
      </w:r>
      <w:proofErr w:type="gramEnd"/>
      <w:r w:rsidRPr="00C31989">
        <w:rPr>
          <w:rFonts w:ascii="Arial Black" w:hAnsi="Arial Black"/>
        </w:rPr>
        <w:t>.</w:t>
      </w:r>
    </w:p>
    <w:p w:rsidR="003A2C58" w:rsidRPr="00C31989" w:rsidRDefault="003A2C58" w:rsidP="003A2C58">
      <w:pPr>
        <w:rPr>
          <w:rFonts w:ascii="Arial Black" w:hAnsi="Arial Black"/>
          <w:color w:val="FF0000"/>
        </w:rPr>
      </w:pPr>
      <w:r w:rsidRPr="00C31989">
        <w:rPr>
          <w:rFonts w:ascii="Arial Black" w:hAnsi="Arial Black"/>
          <w:color w:val="FF0000"/>
        </w:rPr>
        <w:t>Botulinum toxin cannot be given to pregnant or breast feeding women.</w:t>
      </w:r>
    </w:p>
    <w:p w:rsidR="003A2C58" w:rsidRPr="00C31989" w:rsidRDefault="003A2C58" w:rsidP="003A2C58">
      <w:pPr>
        <w:rPr>
          <w:rFonts w:ascii="Arial Black" w:hAnsi="Arial Black"/>
        </w:rPr>
      </w:pPr>
      <w:r w:rsidRPr="00C31989">
        <w:rPr>
          <w:rFonts w:ascii="Arial Black" w:hAnsi="Arial Black"/>
        </w:rPr>
        <w:t xml:space="preserve">Not suitable for patients with </w:t>
      </w:r>
      <w:r w:rsidRPr="00C31989">
        <w:rPr>
          <w:rFonts w:ascii="Arial Black" w:hAnsi="Arial Black"/>
          <w:color w:val="FF0000"/>
        </w:rPr>
        <w:t>certain neurological disorders.</w:t>
      </w:r>
    </w:p>
    <w:p w:rsidR="003A2C58" w:rsidRPr="00C31989" w:rsidRDefault="003A2C58" w:rsidP="003A2C58">
      <w:pPr>
        <w:rPr>
          <w:rFonts w:ascii="Arial Black" w:hAnsi="Arial Black"/>
        </w:rPr>
      </w:pPr>
      <w:r w:rsidRPr="00C31989">
        <w:rPr>
          <w:rFonts w:ascii="Arial Black" w:hAnsi="Arial Black"/>
        </w:rPr>
        <w:t>Not suitable if you are currently taking certain medicines.</w:t>
      </w:r>
    </w:p>
    <w:p w:rsidR="003A2C58" w:rsidRPr="00C31989" w:rsidRDefault="003A2C58" w:rsidP="003A2C58">
      <w:pPr>
        <w:rPr>
          <w:rFonts w:ascii="Arial Black" w:hAnsi="Arial Black"/>
        </w:rPr>
      </w:pPr>
      <w:r w:rsidRPr="00C31989">
        <w:rPr>
          <w:rFonts w:ascii="Arial Black" w:hAnsi="Arial Black"/>
        </w:rPr>
        <w:t>If you have previously experienced adverse reactions to any botulinum toxin treatment.</w:t>
      </w: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With any injectable treatment;</w:t>
      </w:r>
    </w:p>
    <w:p w:rsidR="003A2C58" w:rsidRPr="00C31989" w:rsidRDefault="003A2C58" w:rsidP="003A2C58">
      <w:pPr>
        <w:rPr>
          <w:rFonts w:ascii="Arial Black" w:hAnsi="Arial Black"/>
        </w:rPr>
      </w:pPr>
      <w:r w:rsidRPr="00C31989">
        <w:rPr>
          <w:rFonts w:ascii="Arial Black" w:hAnsi="Arial Black"/>
        </w:rPr>
        <w:t>Treatment is not recommended if you are suffering from any skin infection in or near the treatment</w:t>
      </w:r>
      <w:r w:rsidR="00C31989">
        <w:rPr>
          <w:rFonts w:ascii="Arial Black" w:hAnsi="Arial Black"/>
        </w:rPr>
        <w:t xml:space="preserve"> </w:t>
      </w:r>
      <w:r w:rsidRPr="00C31989">
        <w:rPr>
          <w:rFonts w:ascii="Arial Black" w:hAnsi="Arial Black"/>
        </w:rPr>
        <w:t>area or are unwell in any way (even a cold).</w:t>
      </w:r>
    </w:p>
    <w:p w:rsidR="003A2C58" w:rsidRPr="00C31989" w:rsidRDefault="003A2C58" w:rsidP="003A2C58">
      <w:pPr>
        <w:rPr>
          <w:rFonts w:ascii="Arial Black" w:hAnsi="Arial Black"/>
        </w:rPr>
      </w:pPr>
      <w:r w:rsidRPr="00C31989">
        <w:rPr>
          <w:rFonts w:ascii="Arial Black" w:hAnsi="Arial Black"/>
        </w:rPr>
        <w:t>If you are taking any medicines which affect bleeding, such as aspirin or warfarin.</w:t>
      </w:r>
    </w:p>
    <w:p w:rsidR="003A2C58" w:rsidRPr="00C31989" w:rsidRDefault="003A2C58" w:rsidP="003A2C58">
      <w:pPr>
        <w:rPr>
          <w:rFonts w:ascii="Arial Black" w:hAnsi="Arial Black"/>
        </w:rPr>
      </w:pPr>
      <w:r w:rsidRPr="00C31989">
        <w:rPr>
          <w:rFonts w:ascii="Arial Black" w:hAnsi="Arial Black"/>
        </w:rPr>
        <w:t xml:space="preserve">If you are currently or have recently completed a course of </w:t>
      </w:r>
      <w:proofErr w:type="spellStart"/>
      <w:r w:rsidRPr="00C31989">
        <w:rPr>
          <w:rFonts w:ascii="Arial Black" w:hAnsi="Arial Black"/>
        </w:rPr>
        <w:t>Roacutane</w:t>
      </w:r>
      <w:proofErr w:type="spellEnd"/>
      <w:r w:rsidRPr="00C31989">
        <w:rPr>
          <w:rFonts w:ascii="Arial Black" w:hAnsi="Arial Black"/>
        </w:rPr>
        <w:t xml:space="preserve"> (acne treatment) in the last</w:t>
      </w:r>
      <w:r w:rsidR="00C31989">
        <w:rPr>
          <w:rFonts w:ascii="Arial Black" w:hAnsi="Arial Black"/>
        </w:rPr>
        <w:t xml:space="preserve"> </w:t>
      </w:r>
      <w:r w:rsidRPr="00C31989">
        <w:rPr>
          <w:rFonts w:ascii="Arial Black" w:hAnsi="Arial Black"/>
        </w:rPr>
        <w:t>18 months.</w:t>
      </w:r>
    </w:p>
    <w:p w:rsidR="003A2C58" w:rsidRPr="00C31989" w:rsidRDefault="003A2C58" w:rsidP="003A2C58">
      <w:pPr>
        <w:rPr>
          <w:rFonts w:ascii="Arial Black" w:hAnsi="Arial Black"/>
        </w:rPr>
      </w:pPr>
      <w:r w:rsidRPr="00C31989">
        <w:rPr>
          <w:rFonts w:ascii="Arial Black" w:hAnsi="Arial Black"/>
        </w:rPr>
        <w:t xml:space="preserve">If you are </w:t>
      </w:r>
      <w:r w:rsidRPr="00C31989">
        <w:rPr>
          <w:rFonts w:ascii="Arial Black" w:hAnsi="Arial Black"/>
          <w:color w:val="FF0000"/>
        </w:rPr>
        <w:t>pregnant or breastfeeding</w:t>
      </w:r>
      <w:r w:rsidRPr="00C31989">
        <w:rPr>
          <w:rFonts w:ascii="Arial Black" w:hAnsi="Arial Black"/>
        </w:rPr>
        <w:t>.</w:t>
      </w:r>
    </w:p>
    <w:p w:rsidR="003A2C58" w:rsidRPr="00C31989" w:rsidRDefault="003A2C58" w:rsidP="003A2C58">
      <w:pPr>
        <w:rPr>
          <w:rFonts w:ascii="Arial Black" w:hAnsi="Arial Black"/>
          <w:b/>
          <w:bCs/>
          <w:sz w:val="24"/>
          <w:szCs w:val="24"/>
          <w:u w:val="single"/>
        </w:rPr>
      </w:pPr>
      <w:r w:rsidRPr="00C31989">
        <w:rPr>
          <w:rFonts w:ascii="Arial Black" w:hAnsi="Arial Black"/>
          <w:b/>
          <w:bCs/>
          <w:sz w:val="24"/>
          <w:szCs w:val="24"/>
          <w:u w:val="single"/>
        </w:rPr>
        <w:t>Caution</w:t>
      </w:r>
    </w:p>
    <w:p w:rsidR="003A2C58" w:rsidRPr="00C31989" w:rsidRDefault="003A2C58" w:rsidP="003A2C58">
      <w:pPr>
        <w:rPr>
          <w:rFonts w:ascii="Arial Black" w:hAnsi="Arial Black"/>
        </w:rPr>
      </w:pPr>
      <w:r w:rsidRPr="00C31989">
        <w:rPr>
          <w:rFonts w:ascii="Arial Black" w:hAnsi="Arial Black"/>
        </w:rPr>
        <w:t>If you are planning to attend a special event when a bruise, should it occur, would be unacceptable</w:t>
      </w:r>
      <w:r w:rsidR="00C31989">
        <w:rPr>
          <w:rFonts w:ascii="Arial Black" w:hAnsi="Arial Black"/>
        </w:rPr>
        <w:t xml:space="preserve"> </w:t>
      </w:r>
      <w:r w:rsidRPr="00C31989">
        <w:rPr>
          <w:rFonts w:ascii="Arial Black" w:hAnsi="Arial Black"/>
        </w:rPr>
        <w:t>to you.</w:t>
      </w:r>
    </w:p>
    <w:p w:rsidR="003A2C58" w:rsidRPr="00C31989" w:rsidRDefault="003A2C58" w:rsidP="003A2C58">
      <w:pPr>
        <w:rPr>
          <w:rFonts w:ascii="Arial Black" w:hAnsi="Arial Black"/>
        </w:rPr>
      </w:pPr>
      <w:r w:rsidRPr="00C31989">
        <w:rPr>
          <w:rFonts w:ascii="Arial Black" w:hAnsi="Arial Black"/>
        </w:rPr>
        <w:t>If you are planning to attend an important event and any adverse event described would be unacceptable</w:t>
      </w:r>
      <w:r w:rsidR="00C70678" w:rsidRPr="00C31989">
        <w:rPr>
          <w:rFonts w:ascii="Arial Black" w:hAnsi="Arial Black"/>
        </w:rPr>
        <w:t xml:space="preserve"> </w:t>
      </w:r>
      <w:r w:rsidRPr="00C31989">
        <w:rPr>
          <w:rFonts w:ascii="Arial Black" w:hAnsi="Arial Black"/>
        </w:rPr>
        <w:t>to you, discuss with your clinician in advance of having treatment.</w:t>
      </w:r>
    </w:p>
    <w:p w:rsidR="003A2C58" w:rsidRPr="00C31989" w:rsidRDefault="003A2C58" w:rsidP="003A2C58">
      <w:pPr>
        <w:rPr>
          <w:rFonts w:ascii="Arial Black" w:hAnsi="Arial Black"/>
        </w:rPr>
      </w:pPr>
      <w:r w:rsidRPr="00C31989">
        <w:rPr>
          <w:rFonts w:ascii="Arial Black" w:hAnsi="Arial Black"/>
        </w:rPr>
        <w:t>Some over the counter medicines and supplements can also affect bleeding (make you more</w:t>
      </w:r>
      <w:r w:rsidR="00C31989">
        <w:rPr>
          <w:rFonts w:ascii="Arial Black" w:hAnsi="Arial Black"/>
        </w:rPr>
        <w:t xml:space="preserve"> </w:t>
      </w:r>
      <w:r w:rsidRPr="00C31989">
        <w:rPr>
          <w:rFonts w:ascii="Arial Black" w:hAnsi="Arial Black"/>
        </w:rPr>
        <w:t>prone to bruising) as can alcohol- which should be avoided the day before and after treatment.</w:t>
      </w:r>
    </w:p>
    <w:p w:rsidR="003A2C58" w:rsidRPr="00C31989" w:rsidRDefault="003A2C58" w:rsidP="003A2C58">
      <w:pPr>
        <w:rPr>
          <w:rFonts w:ascii="Arial Black" w:hAnsi="Arial Black"/>
        </w:rPr>
      </w:pPr>
      <w:r w:rsidRPr="00C31989">
        <w:rPr>
          <w:rFonts w:ascii="Arial Black" w:hAnsi="Arial Black"/>
        </w:rPr>
        <w:t>Vigorous exercise, sun exposure, sun beds, sauna should be avoided for 48 hours, or as advised by</w:t>
      </w:r>
      <w:r w:rsidR="00C31989">
        <w:rPr>
          <w:rFonts w:ascii="Arial Black" w:hAnsi="Arial Black"/>
        </w:rPr>
        <w:t xml:space="preserve"> </w:t>
      </w:r>
      <w:r w:rsidRPr="00C31989">
        <w:rPr>
          <w:rFonts w:ascii="Arial Black" w:hAnsi="Arial Black"/>
        </w:rPr>
        <w:t>your clinician, after treatment.</w:t>
      </w:r>
    </w:p>
    <w:p w:rsidR="00E6036D" w:rsidRPr="00C31989" w:rsidRDefault="003A2C58" w:rsidP="003A2C58">
      <w:pPr>
        <w:rPr>
          <w:rFonts w:ascii="Arial Black" w:hAnsi="Arial Black"/>
          <w:bCs/>
        </w:rPr>
      </w:pPr>
      <w:r w:rsidRPr="00C31989">
        <w:rPr>
          <w:rFonts w:ascii="Arial Black" w:hAnsi="Arial Black"/>
          <w:bCs/>
        </w:rPr>
        <w:t>If you are at all concerned about symptoms you were not expecting or not happy with, please</w:t>
      </w:r>
      <w:r w:rsidR="00E11CE5">
        <w:rPr>
          <w:rFonts w:ascii="Arial Black" w:hAnsi="Arial Black"/>
          <w:bCs/>
        </w:rPr>
        <w:t xml:space="preserve"> </w:t>
      </w:r>
      <w:r w:rsidRPr="00C31989">
        <w:rPr>
          <w:rFonts w:ascii="Arial Black" w:hAnsi="Arial Black"/>
          <w:bCs/>
        </w:rPr>
        <w:t>contact the practitioner for advice. If necessary an appointment will be made for you to be seen.</w:t>
      </w:r>
    </w:p>
    <w:p w:rsidR="00C70678" w:rsidRPr="00C31989" w:rsidRDefault="00C70678" w:rsidP="003A2C58">
      <w:pPr>
        <w:rPr>
          <w:rFonts w:ascii="Arial Black" w:hAnsi="Arial Black"/>
        </w:rPr>
      </w:pPr>
      <w:r w:rsidRPr="00C31989">
        <w:rPr>
          <w:rFonts w:ascii="Arial Black" w:hAnsi="Arial Black"/>
          <w:bCs/>
        </w:rPr>
        <w:t>SUE BURGE 07989682892</w:t>
      </w:r>
    </w:p>
    <w:sectPr w:rsidR="00C70678" w:rsidRPr="00C31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INAlternate-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58"/>
    <w:rsid w:val="003A2C58"/>
    <w:rsid w:val="00644421"/>
    <w:rsid w:val="00AB0E30"/>
    <w:rsid w:val="00C31989"/>
    <w:rsid w:val="00C70678"/>
    <w:rsid w:val="00E11CE5"/>
    <w:rsid w:val="00E6036D"/>
    <w:rsid w:val="00E744FC"/>
    <w:rsid w:val="00F9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ABD3B-B8AD-4C9F-9B36-6A6EC865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Burge</dc:creator>
  <cp:keywords/>
  <dc:description/>
  <cp:lastModifiedBy>Sue Burge</cp:lastModifiedBy>
  <cp:revision>4</cp:revision>
  <dcterms:created xsi:type="dcterms:W3CDTF">2015-05-29T20:04:00Z</dcterms:created>
  <dcterms:modified xsi:type="dcterms:W3CDTF">2015-05-29T21:09:00Z</dcterms:modified>
</cp:coreProperties>
</file>